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9241" w:right="0"/>
        <w:jc w:val="center"/>
        <w:rPr/>
      </w:pPr>
      <w:bookmarkStart w:id="0" w:name="__DdeLink__5514_3286752992"/>
      <w:r>
        <w:rPr>
          <w:rStyle w:val="FontStyle22"/>
          <w:rFonts w:eastAsia="Times New Roman"/>
          <w:sz w:val="28"/>
          <w:szCs w:val="28"/>
        </w:rPr>
        <w:t xml:space="preserve">ПРИЛОЖЕНИЕ № </w:t>
      </w:r>
      <w:r>
        <w:rPr>
          <w:rStyle w:val="FontStyle22"/>
          <w:rFonts w:eastAsia="Times New Roman"/>
          <w:sz w:val="28"/>
          <w:szCs w:val="28"/>
        </w:rPr>
        <w:t>2</w:t>
      </w:r>
    </w:p>
    <w:p>
      <w:pPr>
        <w:pStyle w:val="Style22"/>
        <w:widowControl/>
        <w:spacing w:lineRule="auto" w:line="240"/>
        <w:ind w:left="9241" w:right="0"/>
        <w:rPr/>
      </w:pPr>
      <w:r>
        <w:rPr>
          <w:rStyle w:val="FontStyle22"/>
          <w:sz w:val="28"/>
          <w:szCs w:val="28"/>
        </w:rPr>
        <w:t xml:space="preserve">к приказу директора </w:t>
      </w:r>
    </w:p>
    <w:p>
      <w:pPr>
        <w:pStyle w:val="Style22"/>
        <w:widowControl/>
        <w:spacing w:lineRule="auto" w:line="240"/>
        <w:ind w:left="9241" w:right="0"/>
        <w:rPr/>
      </w:pPr>
      <w:r>
        <w:rPr>
          <w:rStyle w:val="FontStyle22"/>
          <w:sz w:val="28"/>
          <w:szCs w:val="28"/>
        </w:rPr>
        <w:t>департамента образования</w:t>
      </w:r>
    </w:p>
    <w:p>
      <w:pPr>
        <w:pStyle w:val="Normal"/>
        <w:spacing w:lineRule="auto" w:line="240" w:before="0" w:after="0"/>
        <w:ind w:left="9241" w:right="0"/>
        <w:jc w:val="center"/>
        <w:rPr/>
      </w:pPr>
      <w:bookmarkStart w:id="1" w:name="__DdeLink__5514_3286752992"/>
      <w:r>
        <w:rPr>
          <w:rStyle w:val="FontStyle22"/>
          <w:rFonts w:eastAsia="Times New Roman"/>
          <w:sz w:val="28"/>
          <w:szCs w:val="28"/>
        </w:rPr>
        <w:t>от  «___» __________ 2026  № _____</w:t>
      </w:r>
      <w:bookmarkEnd w:id="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suppressAutoHyphens w:val="true"/>
        <w:overflowPunct w:val="true"/>
        <w:bidi w:val="0"/>
        <w:spacing w:lineRule="auto" w:line="232" w:before="0" w:after="0"/>
        <w:ind w:firstLine="709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Структура официального сайта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suppressAutoHyphens w:val="true"/>
        <w:overflowPunct w:val="true"/>
        <w:bidi w:val="0"/>
        <w:spacing w:lineRule="auto" w:line="232" w:before="0" w:after="0"/>
        <w:ind w:firstLine="709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дошкольной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образовательной организации в информационно-телекоммуникационной сети «Интернет»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suppressAutoHyphens w:val="true"/>
        <w:overflowPunct w:val="true"/>
        <w:bidi w:val="0"/>
        <w:spacing w:lineRule="auto" w:line="232" w:before="0" w:after="0"/>
        <w:ind w:firstLine="709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2"/>
          <w:rFonts w:eastAsia="Times New Roman" w:cs="Times New Roman" w:ascii="Times New Roman" w:hAnsi="Times New Roman"/>
          <w:b/>
          <w:bCs/>
          <w:sz w:val="28"/>
          <w:szCs w:val="28"/>
        </w:rPr>
        <w:t>(основные разделы)</w:t>
      </w:r>
    </w:p>
    <w:p>
      <w:pPr>
        <w:pStyle w:val="11"/>
        <w:shd w:val="clear" w:color="auto" w:fill="auto"/>
        <w:tabs>
          <w:tab w:val="clear" w:pos="708"/>
          <w:tab w:val="left" w:pos="851" w:leader="none"/>
          <w:tab w:val="left" w:pos="993" w:leader="none"/>
        </w:tabs>
        <w:spacing w:before="0" w:after="0"/>
        <w:ind w:right="2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Style w:val="a9"/>
        <w:tblW w:w="1488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1"/>
        <w:gridCol w:w="1981"/>
        <w:gridCol w:w="1733"/>
        <w:gridCol w:w="2134"/>
        <w:gridCol w:w="4952"/>
        <w:gridCol w:w="12"/>
        <w:gridCol w:w="1696"/>
        <w:gridCol w:w="1842"/>
      </w:tblGrid>
      <w:tr>
        <w:trPr>
          <w:tblHeader w:val="true"/>
        </w:trPr>
        <w:tc>
          <w:tcPr>
            <w:tcW w:w="53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42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42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раздела в меню сайта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подраздела</w:t>
            </w:r>
          </w:p>
        </w:tc>
        <w:tc>
          <w:tcPr>
            <w:tcW w:w="213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Страница/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критерий</w:t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42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Содержание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Сроки размещения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Продолжительность действия документа</w:t>
            </w:r>
          </w:p>
        </w:tc>
      </w:tr>
      <w:tr>
        <w:trPr/>
        <w:tc>
          <w:tcPr>
            <w:tcW w:w="53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98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об образовательной организации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1.1. Основные сведения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полное наименование дошкольной образовательной организации;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360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сокращенное наименование дошкольной  образовательной организации;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создания дошкольной образовательной организации;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учредитель (наименование учредителя образовательной организации, его место  нахождения,  график  работы, справочный  телефон, адрес сайта в сети Интернет, адрес электронной почты);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место нахождения образовательной организации;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режим и график работы;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телефон,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e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>mail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адрес сайта;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количество воспитанников/групп;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виды групп;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территория, закрепленная за дошкольной образовательной организацией, утверждённая постановлением администрации муниципального образования город Краснодар;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схема проезда;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осуществления образовательной деятельности, сведения о которых в соответствии с Федеральным законом № 273-ФЗ 2 не включаются в соответствующую запись в реестре лицензий на осуществление образовательной деятельности, перечисленных в Правилах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N 1802, данные указываются в виде адреса места нахождения, в том числе: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осуществления образовательной деятельности при использовании сетевой формы реализации образовательных программ;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проведения практики;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проведения практической подготовки обучающихся;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проведения государственной итоговой аттестации;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осуществления образовательной деятельности по дополнительным образовательным программам;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89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места осуществления образовательной деятельности по основным программам профессионального обучения.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/>
        <w:tc>
          <w:tcPr>
            <w:tcW w:w="53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3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лицензии на осуществление образовательной деятельности (выписка из реестра лицензий на осуществление образовательной деятельности)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1.2. Структура и органы управления дошкольной организации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Наименование структурного подразделения (орган управления);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Фамилиях, именах, отчествах (при наличии) и должности руководителей структурных подразделений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Место нахождения структурных подразделений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Адреса официальных сайтов в сети «Интернет» структурных подразделений (при наличии)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Адреса электронной почты структурных подразделений (при наличии)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Положения о структурных подразделениях (органах управления)  в виде электронных документов, подписанных простой электронной подписью в соответствии с Федеральным законом «Об электронной подписи» (при их наличии).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397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1.3.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</w:t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02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 главной странице подраздела «Документы» в виде копий или электронных документов: приказ № 1493</w:t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57" w:leader="none"/>
              </w:tabs>
              <w:spacing w:before="0" w:after="0"/>
              <w:ind w:left="-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Устав образовательной организации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После</w:t>
            </w:r>
          </w:p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утверждения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439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57" w:leader="none"/>
              </w:tabs>
              <w:spacing w:before="0" w:after="0"/>
              <w:ind w:left="-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Правила внутреннего распорядка обучающихся</w:t>
            </w:r>
          </w:p>
        </w:tc>
        <w:tc>
          <w:tcPr>
            <w:tcW w:w="1708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429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57" w:leader="none"/>
              </w:tabs>
              <w:spacing w:before="0" w:after="0"/>
              <w:ind w:left="-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Правила внутреннего трудового распорядка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396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57" w:leader="none"/>
              </w:tabs>
              <w:spacing w:before="0" w:after="0"/>
              <w:ind w:left="-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Коллективный договор (при наличии)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Локальные нормативные акты</w:t>
            </w:r>
          </w:p>
        </w:tc>
        <w:tc>
          <w:tcPr>
            <w:tcW w:w="8502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Локальные нормативные акты по основным вопросам организации и осуществления образовательной деятельности, предусмотренные Федеральным законом № 273-ФЗ</w:t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правила приема воспитанников на обучение по образовательным программам дошкольного образования, с приложением договора об образовании по образовательным программам дошкольного образования;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Cs/>
                <w:kern w:val="0"/>
                <w:sz w:val="24"/>
                <w:szCs w:val="24"/>
                <w:lang w:val="ru-RU" w:eastAsia="en-US" w:bidi="ar-SA"/>
              </w:rPr>
              <w:t>постановление администрации муниципального образования город Краснодар от 15.05.2014г. № 3107 Об утверждении Порядка комплектования муниципальных дошкольных образовательных организаций муниципального образования город Краснодар, реализующих основную общеобразовательную программу дошкольного образования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(Информация размещается в виде активных ссылок, непосредственный переход по которым позволяет получить доступ к официально опубликованным нормативным правовым актам).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порядок и основания перевода, отчисления, восстановления воспитанников;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и положение о сайте дошкольной образовательной организации, приказ об ответственном по сайту;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284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положение о нормах профессиональной этики педагогических работников;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20 дней после утверждения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Результаты самообследования</w:t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Отчет о результатах самообследования за предшествующий календарный год           (аналитическая часть и таблица «показатели деятельности ДОО»)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20 апреля текущего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      </w:r>
          </w:p>
        </w:tc>
        <w:tc>
          <w:tcPr>
            <w:tcW w:w="4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 необходимости и переносятся в архив</w:t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Защита персональных данных</w:t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о назначении ответственного за организацию обработки персональных данных в ДОО;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положение о порядке обработки персональных данных, утвержденное руководителем ДОО;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257" w:leader="none"/>
              </w:tabs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типовая форма согласия на обработку персональных данных работников и обучающихся (воспитанников), в соответствии со ст.18.1.ФЗ от 27.07.2006 № 152-ФЗ « О персональных данных»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Противодействие коррупции</w:t>
            </w:r>
          </w:p>
        </w:tc>
        <w:tc>
          <w:tcPr>
            <w:tcW w:w="4952" w:type="dxa"/>
            <w:tcBorders>
              <w:bottom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Номер телефона для обсуждения вопросов, связанных с привлечением внебюджетных средств (горячая линия)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561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Нормативные правовые и иные акты в сфере противодействия коррупции в виде активной ссылки, непосредственный переход по которой позволяет получить доступ к соответствующей странице Сайта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1.4 Образование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численности обучающихся по реализуемым образовательным программам,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численности обучающихся за счет бюджетных ассигнований федерального бюджета;</w:t>
            </w:r>
          </w:p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0" w:after="0"/>
              <w:ind w:hanging="284" w:left="60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численности обучающихся за счет бюджетных ассигнований бюджетов субъектов Российской Федерации;</w:t>
            </w:r>
          </w:p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0" w:after="0"/>
              <w:ind w:hanging="284" w:left="60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численности обучающихся за счет бюджетных ассигнований местных бюджетов;</w:t>
            </w:r>
          </w:p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0" w:after="0"/>
              <w:ind w:hanging="284" w:left="60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численности обучающихся по договорам об образовании, заключаемых при приеме на обучение за счет средств физического и (или) юридического лица;</w:t>
            </w:r>
          </w:p>
          <w:p>
            <w:pPr>
              <w:pStyle w:val="Normal"/>
              <w:widowControl w:val="false"/>
              <w:spacing w:before="0" w:after="0"/>
              <w:ind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размещается в форме электронного документа, подписанного простой электронной подписью в соответствии с Федеральным законом «Об электронной подписи», с приложением образовательной программы;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языке образования размещается в форме электронного документа, подписанного простой электронной подписью в соответствии с Федеральным законом «Об электронной подписи», с приложением образовательной программы;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Федеральной образовательной программе дошкольного образования (ФОП ДО)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Образовательная программа дошкольного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Федеральной адаптированной образовательной программе дошкольного образования (ФАОП ДО)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Адаптированная образовательная программа дошкольного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дополнительные общеразвивающие программы ДОО (краткая аннотация по каждой);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 w:val="false"/>
              <w:spacing w:before="0" w:after="0"/>
              <w:ind w:left="34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ВСОК  ДО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о создании рабочей группы и проведении  внутренней  оценки качества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Программа внутренней системы оценки качества дошкольного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Аналитический отчёт ВСОК ДО за учебный год;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 мероприятий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 работы</w:t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 работы на месяц (в соответствии с годовым планом работы)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 1 число каждого месяца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1.5 Руководство.</w:t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руководителе образовательной организации, в том числе: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фамилия, имя, отчество (при наличии);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наименование должности;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контактные телефоны;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адрес электронной почты</w:t>
            </w:r>
          </w:p>
        </w:tc>
        <w:tc>
          <w:tcPr>
            <w:tcW w:w="1708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заместителях руководителя образовательной организации (при наличии), в том числе: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фамилия, имя, отчество (при наличии);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наименование должности;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контактные телефоны;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адрес электронной почты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1.6 Педагогический состав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фамилия, имя, отчество (при наличии) педагогического работника;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занимаемая должность  (должности);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преподаваемые учебные предметы, курсы, дисциплины, модули;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уровень (уровни) профессионального  образования с указанием наименования направления подготовки и (или) специальности, в том числе научной, и квалификации;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ученая степень (при наличии);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ученое звание (при наличии);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повышении квалификации (за последние 3 года);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профессиональной переподготовке (при наличии);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наименование общеобразовательной программы (общеобразовательных программ),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ind w:hanging="0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реализации которых участвует педагогический работник.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ind w:hanging="0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6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1.7 Материально-техническое обеспечение и оснащенность образовательного процесса Доступная среда</w:t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02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материально-техническом обеспечении образовательной деятельности, в том числе в отношении инвалидов и лиц с ограниченными возможностями здоровья</w:t>
            </w:r>
          </w:p>
        </w:tc>
      </w:tr>
      <w:tr>
        <w:trPr>
          <w:trHeight w:val="56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оборудованных учебных кабинетов, в том числе: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наименование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адрес места нахождения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площадь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количество мест</w:t>
            </w:r>
          </w:p>
        </w:tc>
        <w:tc>
          <w:tcPr>
            <w:tcW w:w="1708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оборудованных объектов для проведения практических занятий, в том числе: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адрес места нахождения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наименование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оснащенность объекта,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оборудованных библиотек, в том числе: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наименование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адрес места нахождения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площадь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количество мест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оборудованных объектов спорта, в том числе: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наименование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адрес места нахождения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площадь объекта,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количество мест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оборудованных средствах обучения и воспитания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доступе к информационным системам и информационно-телекоммуникационным сетям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об электронных образовательных ресурсах, к которым обеспечивается доступ обучающихся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сторонних электронных образовательных  и информационных ресурсах (в том  числе, ссылки на информационно-образовательные ресурсы):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Официальный сайт Министерства просвещения РФ;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Официальный сайт Министерства науки и высшего образования Российской Федерации;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02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специальных условиях для получения образования инвалидами и лицами с ограниченными возможностями здоровья:</w:t>
            </w:r>
          </w:p>
        </w:tc>
      </w:tr>
      <w:tr>
        <w:trPr>
          <w:trHeight w:val="55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об обеспечении доступа в здания образовательной организации приспособленной для использования инвалидами и лицами с ограниченными возможностями здоровья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Сведения о наличии  специальных технических средствах обучения коллективного и индивидуального пользования инвалидов и лиц с ограниченными возможностями здоровья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1.8 Платные образовательные услуги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0"/>
              <w:ind w:hanging="0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 :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 порядке оказания платных образовательных услуг, в том числе образец договора об оказании платных образовательных услуг;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 утверждении стоимости обучения по каждой образовательной программе;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 установлении размера платы, взимаемой с родителей (законных представителей) за присмотр и уход за детьми;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и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1.9 Финансово-хозяйственная деятельность</w:t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об объеме образовательной деятельности, финансовое обеспечение которой осуществляется: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 счет бюджетных ассигнований федерального бюджета;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 счет бюджетов субъектов Российской Федерации;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 счет местных бюджетов;</w:t>
            </w:r>
          </w:p>
          <w:p>
            <w:pPr>
              <w:pStyle w:val="Normal"/>
              <w:widowControl/>
              <w:numPr>
                <w:ilvl w:val="0"/>
                <w:numId w:val="13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договорам об оказании платных образовательных услуг за счет средств физических (юридических) лиц;</w:t>
            </w:r>
          </w:p>
        </w:tc>
        <w:tc>
          <w:tcPr>
            <w:tcW w:w="1708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календарного года,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 финансово-хозяйственной деятельности (в виде электронного документа)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Муниципальное задание на текущий год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Отчет о выполнении муниципального задания за прошедший год</w:t>
            </w:r>
          </w:p>
        </w:tc>
        <w:tc>
          <w:tcPr>
            <w:tcW w:w="1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течение 30 дней после окончания финансового года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Отчет о поступлении и расходовании финансовых и материальных средств по итогам финансового года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Отчет о финансово-хозяйственной деятельности</w:t>
            </w:r>
            <w:bookmarkStart w:id="2" w:name="_GoBack"/>
            <w:bookmarkEnd w:id="2"/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Положение ДОО о порядке привлечения дополнительных финансовых средств, в том числе за счет добровольных пожертвований физических  лиц</w:t>
            </w:r>
          </w:p>
        </w:tc>
        <w:tc>
          <w:tcPr>
            <w:tcW w:w="1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Образец договора пожертвования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Образец квитанции с расчетным счетом ДОО</w:t>
            </w:r>
          </w:p>
        </w:tc>
        <w:tc>
          <w:tcPr>
            <w:tcW w:w="1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Отчеты о поступлении и расходовании дополнительных финансовых средств организации</w:t>
            </w:r>
          </w:p>
        </w:tc>
        <w:tc>
          <w:tcPr>
            <w:tcW w:w="170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Ежеквартально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Локальные акты организации о запрете незаконного сбора денежных средств с родителей (законных представителей) обучающихся</w:t>
            </w:r>
          </w:p>
        </w:tc>
        <w:tc>
          <w:tcPr>
            <w:tcW w:w="1708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 позднее 10 рабочих дней со дня создания, получения или внесения в них изменений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33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95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8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4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Номер телефона для  обсуждения вопросов, связанных с привлечением внебюджетных средств (горячая линия)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1.10  Вакантные места для приема (перевода) обучающихся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Количество вакантных мест для приема (перевода) по каждой образовательной программе (ОП, АОП, платные дополнительные образовательные и иные услуги)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лиц.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1.11 Стипендии и меры поддержки обучающихся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нормативные документы, регулирующие получение компенсационных выплат;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мерах социальной поддержки;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необходимые для начисления компенсационных выплат;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образец заявления на компенсацию части родительской платы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1.12 Международное сотрудничество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4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1.13 Организация питания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4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 условиях питания и охраны</w:t>
            </w:r>
          </w:p>
          <w:p>
            <w:pPr>
              <w:pStyle w:val="Normal"/>
              <w:widowControl/>
              <w:spacing w:before="0" w:after="0"/>
              <w:ind w:left="4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здоровья обучающихся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Условия  питания и охраны здоровья обучающихся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рекомендуемый ассортимент основных продуктов для детей;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пищевые продукты, которые не допускаются в питании детей дошкольного возраста;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объем порций;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Положение об организации питания;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ежедневное меню основного питания     (на сутки для всех возрастных групп детей с указанием наименования приема пищи, наименования блюда, массы порции, калорийности порции);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рекомендации по организации здорового питания детей;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Договор с поликлиникой на оказание медицинской помощи несовершеннолетним;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Национальный календарь прививок;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график работы врача, медицинской сестры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1.14 Образовательные стандарты и требования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федеральном государственном образовательном стандарте;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федеральных государственных требованиях</w:t>
            </w:r>
          </w:p>
          <w:p>
            <w:pPr>
              <w:pStyle w:val="Normal"/>
              <w:widowControl/>
              <w:spacing w:before="0" w:after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(информация размещается в виде активных ссылок, непосредственный переход по которым позволяет получить доступ к нормативным правовым актам.)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Постоянно, не позднее 10 рабочих дней со дня создания, получения или внесения в них соответствующих изменений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</w:t>
            </w:r>
          </w:p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8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Информационная безопасность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2.1 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5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копии документов, регламентирующие организацию и работу с персональными данными. (Допускается вместо копий размещать гиперссылку на страницу Обработка персональных данных подраздела 1.3.Документы, раздела Сведения об образовательной организации);</w:t>
            </w:r>
          </w:p>
          <w:p>
            <w:pPr>
              <w:pStyle w:val="Normal"/>
              <w:widowControl/>
              <w:numPr>
                <w:ilvl w:val="0"/>
                <w:numId w:val="15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планы мероприятий по обеспечения информационной безопасности обучающихся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 начале учебного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2.2 Нормативное регулирование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6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.3 Педагогическим работникам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6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методические рекомендации;</w:t>
            </w:r>
          </w:p>
          <w:p>
            <w:pPr>
              <w:pStyle w:val="Normal"/>
              <w:widowControl/>
              <w:numPr>
                <w:ilvl w:val="0"/>
                <w:numId w:val="16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актуальная информация о мероприятиях, проектах и программах, направленных на повышение информационной грамотности педагогических работников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2.4 Обучающимся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информационная памятка (приложение № 2);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актуальная информация о мероприятиях, проектах и программах, направленных на повышение информационной грамотности обучающихся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2.5 Родителям (законным представителям) обучающихся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информационная памятка (приложение №3);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2.6 Детские безопасные сайты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о рекомендуемых к использованию в учебном процессе безопасных сайтах, баннеры безопасных детских сайтов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Аттестация педагогических работников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3.1 Нормативные документы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Ссылка на официальный сайт ГБУКК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https://attest-kk.ru/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</w:tr>
      <w:tr>
        <w:trPr>
          <w:trHeight w:val="274" w:hRule="atLeast"/>
        </w:trPr>
        <w:tc>
          <w:tcPr>
            <w:tcW w:w="5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3.2 Аттестация в целях подтверждения соответствия занимаемой должности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ДОО о создании аттестационной комиссии;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ДОО о проведении аттестации с приложением графика аттестации и списка аттестуемых педагогических работников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 15 сентября текущего учебного года, далее по мере необходимости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Текущий учебный год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3.3 Результаты профессиональной деятельности педагогических работников, аттестуемых в целях установления квалификационной категории (первой, высшей)</w:t>
            </w:r>
          </w:p>
        </w:tc>
        <w:tc>
          <w:tcPr>
            <w:tcW w:w="21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02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Список аттестуемых педагогических работников с указанием фамилии, имени, отчества, должности, что является ссылкой для перехода на персональную страницу аттестуемого педагогического работника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подтверждающие результаты профессиональной деятельности педагогических работников, аттестуемых в целях установления квалификационной категории по должности «воспитатель» (приложение № 1)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 подачи педагогическим работником заявления о проведении аттестации в электронной форме на сайте http://attest.iro23.ru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МП КК о присвоении квалификационной категории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8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Информация для родителей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4.1 Как записаться в детский сад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порядок постановки на учёт детей, нуждающихся в определении в дошкольную образовательную организацию;</w:t>
            </w:r>
          </w:p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порядок рассмотрения заявлений об определении ребёнка в ДОО;</w:t>
            </w:r>
          </w:p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адреса многофункциональных центров</w:t>
            </w:r>
          </w:p>
          <w:p>
            <w:pPr>
              <w:pStyle w:val="Normal"/>
              <w:widowControl/>
              <w:spacing w:before="0" w:after="0"/>
              <w:ind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(МФЦ), отдела образования, режим работы;</w:t>
            </w:r>
          </w:p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необходимые для зачисления в детский сад;</w:t>
            </w:r>
          </w:p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График приема руководителя по личным вопросам:</w:t>
            </w:r>
          </w:p>
          <w:p>
            <w:pPr>
              <w:pStyle w:val="Normal"/>
              <w:widowControl/>
              <w:spacing w:before="0" w:after="0"/>
              <w:ind w:hanging="321" w:left="32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-   образцы бланков (заявление о приёме в ДОО, заявление об отчислении обучающегося в связи с переводом в принимающую организацию,</w:t>
            </w:r>
          </w:p>
          <w:p>
            <w:pPr>
              <w:pStyle w:val="Normal"/>
              <w:widowControl/>
              <w:spacing w:before="0" w:after="0"/>
              <w:ind w:left="32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заявление об отчислении из ДОО по инициативе родителей,</w:t>
            </w:r>
          </w:p>
          <w:p>
            <w:pPr>
              <w:pStyle w:val="Normal"/>
              <w:widowControl/>
              <w:spacing w:before="0" w:after="0"/>
              <w:ind w:left="321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заявление об отсутствии ребенка в ДОО, заявление о перерасчете родительской платы);</w:t>
            </w:r>
          </w:p>
          <w:p>
            <w:pPr>
              <w:pStyle w:val="Normal"/>
              <w:widowControl/>
              <w:numPr>
                <w:ilvl w:val="0"/>
                <w:numId w:val="18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актуальный документ по оплате за присмотр и уход (ссылка на п.1.8.)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4.2 Лица, пользующиеся льготами при определении ребенка в ДОО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Перечень лиц, определенный порядком комплектования муниципальных дошкольных образовательных организаций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4.3 Памятка для родителей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9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памятка по подготовке детей к поступлению в ДОО;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памятка по адаптации ребенка в ДОО;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4.4 Компенсация части родительской платы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Гиперссылка на подраздел 1.11. Стипендии и иные виды материальной поддержки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4.5 Экскурсия по ДОО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Фотографии: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территория;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групповые помещения;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кабинеты специалистов;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спортивный и музыкальный залы;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условия для организации питания;</w:t>
            </w:r>
          </w:p>
          <w:p>
            <w:pPr>
              <w:pStyle w:val="Normal"/>
              <w:widowControl/>
              <w:numPr>
                <w:ilvl w:val="0"/>
                <w:numId w:val="20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условия для медицинского обслуживания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Меняется 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98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Мероприятия детского сада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6.1 Педагогические и методические мероприятия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Открытые занятия, конкурсы, семинары, выставки, акции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lef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Ежемесячно с указанием даты добавления материала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необходимости переносятся в архив</w:t>
            </w:r>
          </w:p>
        </w:tc>
      </w:tr>
      <w:tr>
        <w:trPr>
          <w:trHeight w:val="274" w:hRule="atLeast"/>
        </w:trPr>
        <w:tc>
          <w:tcPr>
            <w:tcW w:w="53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6.2 Наши праздники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Фотографии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Ежемесячно с указанием даты добавления материала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 необходимости переносятся в архив</w:t>
            </w:r>
          </w:p>
        </w:tc>
      </w:tr>
      <w:tr>
        <w:trPr>
          <w:trHeight w:val="274" w:hRule="atLeast"/>
        </w:trPr>
        <w:tc>
          <w:tcPr>
            <w:tcW w:w="5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Наш профсоюз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состав профсоюзного комитета;</w:t>
            </w:r>
          </w:p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 первичной профсоюзной организации;</w:t>
            </w:r>
          </w:p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это важно знать каждому;</w:t>
            </w:r>
          </w:p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фотоотчет о мероприятиях;</w:t>
            </w:r>
          </w:p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социальное партнерство;</w:t>
            </w:r>
          </w:p>
          <w:p>
            <w:pPr>
              <w:pStyle w:val="Normal"/>
              <w:widowControl/>
              <w:numPr>
                <w:ilvl w:val="0"/>
                <w:numId w:val="21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работа с ветеранами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Постоянно, с указанием даты добавления материала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Специальная оценка условий труда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2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сводные данные  о результатах проведения специальной оценки условий труда в части установления классов (подклассов) условий труда на рабочих местах;</w:t>
            </w:r>
          </w:p>
          <w:p>
            <w:pPr>
              <w:pStyle w:val="Normal"/>
              <w:widowControl/>
              <w:numPr>
                <w:ilvl w:val="0"/>
                <w:numId w:val="22"/>
              </w:numPr>
              <w:spacing w:before="0" w:after="0"/>
              <w:ind w:hanging="283" w:left="31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перечень мероприятий по улучшению условий и охраны труда работников, на рабочих местах которых проводилась специальная оценка условий труда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</w:tr>
      <w:tr>
        <w:trPr>
          <w:trHeight w:val="274" w:hRule="atLeast"/>
        </w:trPr>
        <w:tc>
          <w:tcPr>
            <w:tcW w:w="53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98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Снижение бюрократической нагрузки</w:t>
            </w:r>
          </w:p>
        </w:tc>
        <w:tc>
          <w:tcPr>
            <w:tcW w:w="1733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495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3"/>
              </w:numPr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план по снижению бюрократической нагрузки;</w:t>
            </w:r>
          </w:p>
          <w:p>
            <w:pPr>
              <w:pStyle w:val="Normal"/>
              <w:widowControl/>
              <w:numPr>
                <w:ilvl w:val="0"/>
                <w:numId w:val="23"/>
              </w:numPr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Официальный сайт Министерства просвещения Российской Федерации;</w:t>
            </w:r>
          </w:p>
          <w:p>
            <w:pPr>
              <w:pStyle w:val="Normal"/>
              <w:widowControl/>
              <w:numPr>
                <w:ilvl w:val="0"/>
                <w:numId w:val="23"/>
              </w:numPr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Приказ Министерства просвещения Российской Федерации от 06.11.2024 № 779 (Информация размещается в виде активных ссылок, непосредственный переход по которым позволяет получить доступ к официально опубликованным нормативным правовым актам);</w:t>
            </w:r>
          </w:p>
          <w:p>
            <w:pPr>
              <w:pStyle w:val="Normal"/>
              <w:widowControl/>
              <w:numPr>
                <w:ilvl w:val="0"/>
                <w:numId w:val="23"/>
              </w:numPr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дорожная карта;</w:t>
            </w:r>
          </w:p>
          <w:p>
            <w:pPr>
              <w:pStyle w:val="Normal"/>
              <w:widowControl/>
              <w:numPr>
                <w:ilvl w:val="0"/>
                <w:numId w:val="23"/>
              </w:numPr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Номер телефона для обсуждения вопросов, связанных с бюрократической нагрузкой (горячая линия департамента образования).</w:t>
            </w:r>
          </w:p>
        </w:tc>
        <w:tc>
          <w:tcPr>
            <w:tcW w:w="1708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По мере необходимости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Indent"/>
        <w:spacing w:lineRule="auto" w:line="240" w:before="0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Заместитель директора департамента,</w:t>
      </w:r>
    </w:p>
    <w:p>
      <w:pPr>
        <w:pStyle w:val="BodyTextIndent"/>
        <w:spacing w:lineRule="auto" w:line="240" w:before="0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>
      <w:pPr>
        <w:pStyle w:val="BodyTextIndent"/>
        <w:spacing w:lineRule="auto" w:line="240" w:before="0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дошкольного образования</w:t>
      </w:r>
    </w:p>
    <w:p>
      <w:pPr>
        <w:pStyle w:val="BodyTextIndent"/>
        <w:spacing w:lineRule="auto" w:line="240" w:before="0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>д</w:t>
      </w:r>
      <w:bookmarkStart w:id="3" w:name="__DdeLink__15580_3786257526"/>
      <w:r>
        <w:rPr>
          <w:sz w:val="28"/>
          <w:szCs w:val="28"/>
        </w:rPr>
        <w:t xml:space="preserve">епартамента образования </w:t>
      </w:r>
    </w:p>
    <w:p>
      <w:pPr>
        <w:pStyle w:val="BodyTextIndent"/>
        <w:spacing w:lineRule="auto" w:line="240" w:before="0" w:after="0"/>
        <w:ind w:hanging="0" w:left="0" w:right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образования город Краснодар</w:t>
      </w:r>
      <w:bookmarkEnd w:id="3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Л.Н.Шиянова</w:t>
      </w:r>
    </w:p>
    <w:sectPr>
      <w:type w:val="nextPage"/>
      <w:pgSz w:orient="landscape" w:w="16838" w:h="11906"/>
      <w:pgMar w:left="1134" w:right="820" w:gutter="0" w:header="0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ZnikomitNo25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ZnikomitNo25" w:hAnsi="ZnikomitNo25" w:cs="ZnikomitNo25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4bfc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43d3e"/>
    <w:pPr>
      <w:keepNext w:val="true"/>
      <w:spacing w:before="240" w:after="60"/>
      <w:outlineLvl w:val="0"/>
    </w:pPr>
    <w:rPr>
      <w:rFonts w:ascii="Cambria" w:hAnsi="Cambria" w:eastAsia="" w:asciiTheme="majorHAns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c6377"/>
    <w:pPr>
      <w:keepNext w:val="true"/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locked/>
    <w:rsid w:val="00443d3e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Style12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c6377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54bb4"/>
    <w:rPr>
      <w:rFonts w:ascii="Tahoma" w:hAnsi="Tahoma" w:cs="Tahoma"/>
      <w:sz w:val="16"/>
      <w:szCs w:val="16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3361c7"/>
    <w:rPr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3361c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74177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4482"/>
    <w:rPr>
      <w:color w:themeColor="followedHyperlink" w:val="800080"/>
      <w:u w:val="single"/>
    </w:rPr>
  </w:style>
  <w:style w:type="character" w:styleId="21" w:customStyle="1">
    <w:name w:val="Основной текст (2)_"/>
    <w:basedOn w:val="DefaultParagraphFont"/>
    <w:link w:val="22"/>
    <w:qFormat/>
    <w:rsid w:val="0077582b"/>
    <w:rPr>
      <w:b/>
      <w:bCs/>
      <w:sz w:val="27"/>
      <w:szCs w:val="27"/>
      <w:shd w:fill="FFFFFF" w:val="clear"/>
    </w:rPr>
  </w:style>
  <w:style w:type="character" w:styleId="Style17" w:customStyle="1">
    <w:name w:val="Основной текст_"/>
    <w:basedOn w:val="DefaultParagraphFont"/>
    <w:link w:val="11"/>
    <w:qFormat/>
    <w:rsid w:val="0077582b"/>
    <w:rPr>
      <w:sz w:val="27"/>
      <w:szCs w:val="27"/>
      <w:shd w:fill="FFFFFF" w:val="clear"/>
    </w:rPr>
  </w:style>
  <w:style w:type="character" w:styleId="FontStyle22" w:customStyle="1">
    <w:name w:val="Font Style22"/>
    <w:uiPriority w:val="99"/>
    <w:qFormat/>
    <w:rsid w:val="00d146f1"/>
    <w:rPr>
      <w:rFonts w:ascii="Times New Roman" w:hAnsi="Times New Roman" w:cs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rsid w:val="00f039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rsid w:val="00f039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54bb4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3361c7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4084a"/>
    <w:pPr>
      <w:spacing w:before="0" w:after="0"/>
      <w:ind w:left="720"/>
      <w:contextualSpacing/>
    </w:pPr>
    <w:rPr/>
  </w:style>
  <w:style w:type="paragraph" w:styleId="ConsPlusNormal" w:customStyle="1">
    <w:name w:val="ConsPlusNormal"/>
    <w:qFormat/>
    <w:rsid w:val="0017417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tyle21" w:customStyle="1">
    <w:name w:val="Знак Знак Знак Знак"/>
    <w:basedOn w:val="Normal"/>
    <w:qFormat/>
    <w:rsid w:val="000770f8"/>
    <w:pPr>
      <w:spacing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font5" w:customStyle="1">
    <w:name w:val="font5"/>
    <w:basedOn w:val="Normal"/>
    <w:qFormat/>
    <w:rsid w:val="00744bf6"/>
    <w:pPr>
      <w:spacing w:beforeAutospacing="1" w:afterAutospacing="1"/>
    </w:pPr>
    <w:rPr>
      <w:color w:val="000000"/>
    </w:rPr>
  </w:style>
  <w:style w:type="paragraph" w:styleId="xl63" w:customStyle="1">
    <w:name w:val="xl63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64" w:customStyle="1">
    <w:name w:val="xl64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65" w:customStyle="1">
    <w:name w:val="xl6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FF0000"/>
    </w:rPr>
  </w:style>
  <w:style w:type="paragraph" w:styleId="xl66" w:customStyle="1">
    <w:name w:val="xl66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67" w:customStyle="1">
    <w:name w:val="xl67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68" w:customStyle="1">
    <w:name w:val="xl68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69" w:customStyle="1">
    <w:name w:val="xl69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70" w:customStyle="1">
    <w:name w:val="xl70"/>
    <w:basedOn w:val="Normal"/>
    <w:qFormat/>
    <w:rsid w:val="00744bf6"/>
    <w:pPr>
      <w:spacing w:beforeAutospacing="1" w:afterAutospacing="1"/>
    </w:pPr>
    <w:rPr/>
  </w:style>
  <w:style w:type="paragraph" w:styleId="xl71" w:customStyle="1">
    <w:name w:val="xl71"/>
    <w:basedOn w:val="Normal"/>
    <w:qFormat/>
    <w:rsid w:val="00744bf6"/>
    <w:pPr>
      <w:spacing w:beforeAutospacing="1" w:afterAutospacing="1"/>
    </w:pPr>
    <w:rPr>
      <w:sz w:val="28"/>
      <w:szCs w:val="28"/>
    </w:rPr>
  </w:style>
  <w:style w:type="paragraph" w:styleId="xl72" w:customStyle="1">
    <w:name w:val="xl72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73" w:customStyle="1">
    <w:name w:val="xl73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74" w:customStyle="1">
    <w:name w:val="xl74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75" w:customStyle="1">
    <w:name w:val="xl7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76" w:customStyle="1">
    <w:name w:val="xl76"/>
    <w:basedOn w:val="Normal"/>
    <w:qFormat/>
    <w:rsid w:val="00744bf6"/>
    <w:pPr>
      <w:spacing w:beforeAutospacing="1" w:afterAutospacing="1"/>
      <w:textAlignment w:val="top"/>
    </w:pPr>
    <w:rPr/>
  </w:style>
  <w:style w:type="paragraph" w:styleId="xl77" w:customStyle="1">
    <w:name w:val="xl77"/>
    <w:basedOn w:val="Normal"/>
    <w:qFormat/>
    <w:rsid w:val="00744bf6"/>
    <w:pPr>
      <w:spacing w:beforeAutospacing="1" w:afterAutospacing="1"/>
      <w:jc w:val="right"/>
      <w:textAlignment w:val="top"/>
    </w:pPr>
    <w:rPr>
      <w:sz w:val="28"/>
      <w:szCs w:val="28"/>
    </w:rPr>
  </w:style>
  <w:style w:type="paragraph" w:styleId="xl78" w:customStyle="1">
    <w:name w:val="xl78"/>
    <w:basedOn w:val="Normal"/>
    <w:qFormat/>
    <w:rsid w:val="00744bf6"/>
    <w:pPr>
      <w:spacing w:beforeAutospacing="1" w:afterAutospacing="1"/>
      <w:textAlignment w:val="center"/>
    </w:pPr>
    <w:rPr>
      <w:color w:val="000000"/>
    </w:rPr>
  </w:style>
  <w:style w:type="paragraph" w:styleId="xl79" w:customStyle="1">
    <w:name w:val="xl79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80" w:customStyle="1">
    <w:name w:val="xl80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1" w:customStyle="1">
    <w:name w:val="xl81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2" w:customStyle="1">
    <w:name w:val="xl82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3" w:customStyle="1">
    <w:name w:val="xl83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84" w:customStyle="1">
    <w:name w:val="xl84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85" w:customStyle="1">
    <w:name w:val="xl8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6" w:customStyle="1">
    <w:name w:val="xl86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87" w:customStyle="1">
    <w:name w:val="xl87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8" w:customStyle="1">
    <w:name w:val="xl88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89" w:customStyle="1">
    <w:name w:val="xl89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90" w:customStyle="1">
    <w:name w:val="xl90"/>
    <w:basedOn w:val="Normal"/>
    <w:qFormat/>
    <w:rsid w:val="00744b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91" w:customStyle="1">
    <w:name w:val="xl91"/>
    <w:basedOn w:val="Normal"/>
    <w:qFormat/>
    <w:rsid w:val="00744bf6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92" w:customStyle="1">
    <w:name w:val="xl92"/>
    <w:basedOn w:val="Normal"/>
    <w:qFormat/>
    <w:rsid w:val="00744bf6"/>
    <w:pPr>
      <w:pBdr>
        <w:right w:val="single" w:sz="4" w:space="0" w:color="000000"/>
      </w:pBdr>
      <w:spacing w:beforeAutospacing="1" w:afterAutospacing="1"/>
      <w:textAlignment w:val="center"/>
    </w:pPr>
    <w:rPr/>
  </w:style>
  <w:style w:type="paragraph" w:styleId="xl93" w:customStyle="1">
    <w:name w:val="xl93"/>
    <w:basedOn w:val="Normal"/>
    <w:qFormat/>
    <w:rsid w:val="00744bf6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94" w:customStyle="1">
    <w:name w:val="xl94"/>
    <w:basedOn w:val="Normal"/>
    <w:qFormat/>
    <w:rsid w:val="00744bf6"/>
    <w:pPr>
      <w:spacing w:beforeAutospacing="1" w:afterAutospacing="1"/>
      <w:textAlignment w:val="center"/>
    </w:pPr>
    <w:rPr/>
  </w:style>
  <w:style w:type="paragraph" w:styleId="xl95" w:customStyle="1">
    <w:name w:val="xl95"/>
    <w:basedOn w:val="Normal"/>
    <w:qFormat/>
    <w:rsid w:val="00744bf6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96" w:customStyle="1">
    <w:name w:val="xl96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97" w:customStyle="1">
    <w:name w:val="xl97"/>
    <w:basedOn w:val="Normal"/>
    <w:qFormat/>
    <w:rsid w:val="00744bf6"/>
    <w:pPr>
      <w:pBdr>
        <w:top w:val="single" w:sz="4" w:space="0" w:color="000000"/>
      </w:pBdr>
      <w:spacing w:beforeAutospacing="1" w:afterAutospacing="1"/>
      <w:textAlignment w:val="center"/>
    </w:pPr>
    <w:rPr/>
  </w:style>
  <w:style w:type="paragraph" w:styleId="xl98" w:customStyle="1">
    <w:name w:val="xl98"/>
    <w:basedOn w:val="Normal"/>
    <w:qFormat/>
    <w:rsid w:val="00744bf6"/>
    <w:pPr>
      <w:pBdr>
        <w:bottom w:val="single" w:sz="4" w:space="0" w:color="000000"/>
      </w:pBdr>
      <w:spacing w:beforeAutospacing="1" w:afterAutospacing="1"/>
      <w:textAlignment w:val="center"/>
    </w:pPr>
    <w:rPr/>
  </w:style>
  <w:style w:type="paragraph" w:styleId="xl99" w:customStyle="1">
    <w:name w:val="xl99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xl100" w:customStyle="1">
    <w:name w:val="xl100"/>
    <w:basedOn w:val="Normal"/>
    <w:qFormat/>
    <w:rsid w:val="00744bf6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101" w:customStyle="1">
    <w:name w:val="xl101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/>
  </w:style>
  <w:style w:type="paragraph" w:styleId="xl102" w:customStyle="1">
    <w:name w:val="xl102"/>
    <w:basedOn w:val="Normal"/>
    <w:qFormat/>
    <w:rsid w:val="00744bf6"/>
    <w:pPr>
      <w:spacing w:beforeAutospacing="1" w:afterAutospacing="1"/>
      <w:textAlignment w:val="center"/>
    </w:pPr>
    <w:rPr>
      <w:b/>
      <w:bCs/>
      <w:color w:val="000000"/>
    </w:rPr>
  </w:style>
  <w:style w:type="paragraph" w:styleId="xl103" w:customStyle="1">
    <w:name w:val="xl103"/>
    <w:basedOn w:val="Normal"/>
    <w:qFormat/>
    <w:rsid w:val="00744bf6"/>
    <w:pPr>
      <w:spacing w:beforeAutospacing="1" w:afterAutospacing="1"/>
      <w:textAlignment w:val="center"/>
    </w:pPr>
    <w:rPr/>
  </w:style>
  <w:style w:type="paragraph" w:styleId="xl104" w:customStyle="1">
    <w:name w:val="xl104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05" w:customStyle="1">
    <w:name w:val="xl10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color w:val="000000"/>
    </w:rPr>
  </w:style>
  <w:style w:type="paragraph" w:styleId="xl106" w:customStyle="1">
    <w:name w:val="xl106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color w:val="000000"/>
    </w:rPr>
  </w:style>
  <w:style w:type="paragraph" w:styleId="xl107" w:customStyle="1">
    <w:name w:val="xl107"/>
    <w:basedOn w:val="Normal"/>
    <w:qFormat/>
    <w:rsid w:val="00744bf6"/>
    <w:pPr>
      <w:spacing w:beforeAutospacing="1" w:afterAutospacing="1"/>
      <w:textAlignment w:val="center"/>
    </w:pPr>
    <w:rPr>
      <w:color w:val="000000"/>
    </w:rPr>
  </w:style>
  <w:style w:type="paragraph" w:styleId="xl108" w:customStyle="1">
    <w:name w:val="xl108"/>
    <w:basedOn w:val="Normal"/>
    <w:qFormat/>
    <w:rsid w:val="00744bf6"/>
    <w:pPr>
      <w:spacing w:beforeAutospacing="1" w:afterAutospacing="1"/>
      <w:textAlignment w:val="center"/>
    </w:pPr>
    <w:rPr/>
  </w:style>
  <w:style w:type="paragraph" w:styleId="xl109" w:customStyle="1">
    <w:name w:val="xl109"/>
    <w:basedOn w:val="Normal"/>
    <w:qFormat/>
    <w:rsid w:val="00744bf6"/>
    <w:pPr>
      <w:spacing w:beforeAutospacing="1" w:afterAutospacing="1"/>
      <w:textAlignment w:val="top"/>
    </w:pPr>
    <w:rPr/>
  </w:style>
  <w:style w:type="paragraph" w:styleId="xl110" w:customStyle="1">
    <w:name w:val="xl110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111" w:customStyle="1">
    <w:name w:val="xl111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112" w:customStyle="1">
    <w:name w:val="xl112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113" w:customStyle="1">
    <w:name w:val="xl113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14" w:customStyle="1">
    <w:name w:val="xl114"/>
    <w:basedOn w:val="Normal"/>
    <w:qFormat/>
    <w:rsid w:val="00744bf6"/>
    <w:pPr>
      <w:spacing w:beforeAutospacing="1" w:afterAutospacing="1"/>
      <w:jc w:val="center"/>
      <w:textAlignment w:val="center"/>
    </w:pPr>
    <w:rPr>
      <w:color w:val="000000"/>
      <w:sz w:val="28"/>
      <w:szCs w:val="28"/>
    </w:rPr>
  </w:style>
  <w:style w:type="paragraph" w:styleId="xl115" w:customStyle="1">
    <w:name w:val="xl11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</w:rPr>
  </w:style>
  <w:style w:type="paragraph" w:styleId="xl116" w:customStyle="1">
    <w:name w:val="xl116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FF0000"/>
    </w:rPr>
  </w:style>
  <w:style w:type="paragraph" w:styleId="xl117" w:customStyle="1">
    <w:name w:val="xl117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18" w:customStyle="1">
    <w:name w:val="xl118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19" w:customStyle="1">
    <w:name w:val="xl119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20" w:customStyle="1">
    <w:name w:val="xl120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21" w:customStyle="1">
    <w:name w:val="xl121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22" w:customStyle="1">
    <w:name w:val="xl122"/>
    <w:basedOn w:val="Normal"/>
    <w:qFormat/>
    <w:rsid w:val="00744bf6"/>
    <w:pPr>
      <w:spacing w:beforeAutospacing="1" w:afterAutospacing="1"/>
      <w:jc w:val="center"/>
    </w:pPr>
    <w:rPr>
      <w:sz w:val="28"/>
      <w:szCs w:val="28"/>
    </w:rPr>
  </w:style>
  <w:style w:type="paragraph" w:styleId="xl123" w:customStyle="1">
    <w:name w:val="xl123"/>
    <w:basedOn w:val="Normal"/>
    <w:qFormat/>
    <w:rsid w:val="00744bf6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24" w:customStyle="1">
    <w:name w:val="xl124"/>
    <w:basedOn w:val="Normal"/>
    <w:qFormat/>
    <w:rsid w:val="00744bf6"/>
    <w:pPr>
      <w:pBdr>
        <w:right w:val="single" w:sz="4" w:space="0" w:color="000000"/>
      </w:pBdr>
      <w:spacing w:beforeAutospacing="1" w:afterAutospacing="1"/>
      <w:textAlignment w:val="top"/>
    </w:pPr>
    <w:rPr/>
  </w:style>
  <w:style w:type="paragraph" w:styleId="xl125" w:customStyle="1">
    <w:name w:val="xl125"/>
    <w:basedOn w:val="Normal"/>
    <w:qFormat/>
    <w:rsid w:val="00744bf6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26" w:customStyle="1">
    <w:name w:val="xl126"/>
    <w:basedOn w:val="Normal"/>
    <w:qFormat/>
    <w:rsid w:val="00744b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27" w:customStyle="1">
    <w:name w:val="xl127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128" w:customStyle="1">
    <w:name w:val="xl128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xl129" w:customStyle="1">
    <w:name w:val="xl129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color w:val="000000"/>
    </w:rPr>
  </w:style>
  <w:style w:type="paragraph" w:styleId="xl130" w:customStyle="1">
    <w:name w:val="xl130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color w:val="000000"/>
    </w:rPr>
  </w:style>
  <w:style w:type="paragraph" w:styleId="xl131" w:customStyle="1">
    <w:name w:val="xl131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styleId="xl132" w:customStyle="1">
    <w:name w:val="xl132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</w:rPr>
  </w:style>
  <w:style w:type="paragraph" w:styleId="xl133" w:customStyle="1">
    <w:name w:val="xl133"/>
    <w:basedOn w:val="Normal"/>
    <w:qFormat/>
    <w:rsid w:val="00744b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134" w:customStyle="1">
    <w:name w:val="xl134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135" w:customStyle="1">
    <w:name w:val="xl135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136" w:customStyle="1">
    <w:name w:val="xl136"/>
    <w:basedOn w:val="Normal"/>
    <w:qFormat/>
    <w:rsid w:val="00744b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styleId="xl137" w:customStyle="1">
    <w:name w:val="xl137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38" w:customStyle="1">
    <w:name w:val="xl138"/>
    <w:basedOn w:val="Normal"/>
    <w:qFormat/>
    <w:rsid w:val="00744b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FF0000"/>
    </w:rPr>
  </w:style>
  <w:style w:type="paragraph" w:styleId="xl139" w:customStyle="1">
    <w:name w:val="xl139"/>
    <w:basedOn w:val="Normal"/>
    <w:qFormat/>
    <w:rsid w:val="00744bf6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xl140" w:customStyle="1">
    <w:name w:val="xl140"/>
    <w:basedOn w:val="Normal"/>
    <w:qFormat/>
    <w:rsid w:val="00744b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22" w:customStyle="1">
    <w:name w:val="Основной текст (2)"/>
    <w:basedOn w:val="Normal"/>
    <w:link w:val="21"/>
    <w:qFormat/>
    <w:rsid w:val="0077582b"/>
    <w:pPr>
      <w:widowControl w:val="false"/>
      <w:shd w:val="clear" w:color="auto" w:fill="FFFFFF"/>
      <w:spacing w:lineRule="atLeast" w:line="0" w:before="0" w:after="120"/>
      <w:jc w:val="center"/>
    </w:pPr>
    <w:rPr>
      <w:b/>
      <w:bCs/>
      <w:sz w:val="27"/>
      <w:szCs w:val="27"/>
    </w:rPr>
  </w:style>
  <w:style w:type="paragraph" w:styleId="11" w:customStyle="1">
    <w:name w:val="Основной текст1"/>
    <w:basedOn w:val="Normal"/>
    <w:link w:val="Style17"/>
    <w:qFormat/>
    <w:rsid w:val="0077582b"/>
    <w:pPr>
      <w:widowControl w:val="false"/>
      <w:shd w:val="clear" w:color="auto" w:fill="FFFFFF"/>
      <w:spacing w:lineRule="exact" w:line="322" w:before="240" w:after="0"/>
      <w:jc w:val="both"/>
    </w:pPr>
    <w:rPr>
      <w:sz w:val="27"/>
      <w:szCs w:val="27"/>
    </w:rPr>
  </w:style>
  <w:style w:type="paragraph" w:styleId="Default" w:customStyle="1">
    <w:name w:val="Default"/>
    <w:qFormat/>
    <w:rsid w:val="006068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tyle22">
    <w:name w:val="Style2"/>
    <w:basedOn w:val="Normal"/>
    <w:qFormat/>
    <w:pPr>
      <w:widowControl w:val="false"/>
      <w:spacing w:lineRule="exact" w:line="331" w:before="0" w:after="0"/>
      <w:jc w:val="center"/>
    </w:pPr>
    <w:rPr>
      <w:rFonts w:ascii="Times New Roman" w:hAnsi="Times New Roman" w:eastAsia="Times New Roman" w:cs="Times New Roman"/>
      <w:sz w:val="24"/>
      <w:szCs w:val="24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22766c"/>
    <w:pPr>
      <w:spacing w:after="0" w:line="240" w:lineRule="auto"/>
    </w:pPr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167e6b"/>
    <w:pPr>
      <w:spacing w:after="0" w:line="240" w:lineRule="auto"/>
    </w:pPr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59"/>
    <w:rsid w:val="00167e6b"/>
    <w:pPr>
      <w:spacing w:after="0" w:line="240" w:lineRule="auto"/>
    </w:pPr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CF3B-40CF-41F5-BF4C-38514A25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Application>LibreOffice/24.8.4.2$Linux_X86_64 LibreOffice_project/480$Build-2</Application>
  <AppVersion>15.0000</AppVersion>
  <Pages>20</Pages>
  <Words>2920</Words>
  <Characters>20797</Characters>
  <CharactersWithSpaces>23393</CharactersWithSpaces>
  <Paragraphs>378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2025-02-20T09:35:00Z</dcterms:created>
  <dc:creator>asivacheva</dc:creator>
  <dc:description/>
  <dc:language>ru-RU</dc:language>
  <cp:lastModifiedBy/>
  <cp:lastPrinted>2026-03-03T11:07:00Z</cp:lastPrinted>
  <dcterms:modified xsi:type="dcterms:W3CDTF">2026-08-13T16:16:15Z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